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Default="00AE2BFD" w:rsidP="0093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3001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930018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93001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30018" w:rsidRPr="00EA7593" w:rsidRDefault="00930018" w:rsidP="009300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EA7593" w:rsidRDefault="00C623A4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«10» апреля 2019 года № 49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A7593" w:rsidRDefault="00AE2BFD" w:rsidP="00027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027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62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15C0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B11BB8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13262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Ивановский сельсовет муниципального района </w:t>
      </w:r>
      <w:proofErr w:type="spellStart"/>
      <w:r w:rsidR="00132625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="0013262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5216E" w:rsidRPr="00EA7593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EA7593" w:rsidRDefault="00B647CB" w:rsidP="0072613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930018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от 27 июля 2010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2625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15C0C"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16E" w:rsidRPr="00EA7593" w:rsidRDefault="00B5216E" w:rsidP="00B5216E">
      <w:pPr>
        <w:pStyle w:val="3"/>
        <w:ind w:firstLine="709"/>
        <w:rPr>
          <w:szCs w:val="28"/>
        </w:rPr>
      </w:pPr>
    </w:p>
    <w:p w:rsidR="00B647CB" w:rsidRPr="00EA7593" w:rsidRDefault="00B647CB" w:rsidP="00B5216E">
      <w:pPr>
        <w:pStyle w:val="3"/>
        <w:ind w:firstLine="709"/>
        <w:rPr>
          <w:szCs w:val="28"/>
        </w:rPr>
      </w:pPr>
      <w:r w:rsidRPr="00EA7593">
        <w:rPr>
          <w:szCs w:val="28"/>
        </w:rPr>
        <w:t>ПОСТАНОВЛЯЕТ:</w:t>
      </w:r>
    </w:p>
    <w:p w:rsidR="0015794E" w:rsidRPr="00EA7593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A15C0C" w:rsidRP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15C0C" w:rsidRPr="00EA75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5C0C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AE447C" w:rsidRPr="00EA7593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A15C0C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EA7593">
        <w:rPr>
          <w:rFonts w:ascii="Times New Roman" w:hAnsi="Times New Roman" w:cs="Times New Roman"/>
          <w:sz w:val="28"/>
          <w:szCs w:val="28"/>
        </w:rPr>
        <w:t>обнародования</w:t>
      </w:r>
      <w:r w:rsidR="00A15C0C">
        <w:rPr>
          <w:rFonts w:ascii="Times New Roman" w:hAnsi="Times New Roman" w:cs="Times New Roman"/>
          <w:sz w:val="28"/>
          <w:szCs w:val="28"/>
        </w:rPr>
        <w:t>.</w:t>
      </w:r>
    </w:p>
    <w:p w:rsidR="00A15C0C" w:rsidRPr="00FF0101" w:rsidRDefault="00AE447C" w:rsidP="00A15C0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="00A15C0C" w:rsidRP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15C0C">
        <w:rPr>
          <w:rFonts w:ascii="Times New Roman" w:hAnsi="Times New Roman" w:cs="Times New Roman"/>
          <w:sz w:val="28"/>
          <w:szCs w:val="28"/>
        </w:rPr>
        <w:t>о</w:t>
      </w:r>
      <w:r w:rsidR="00A15C0C" w:rsidRPr="00FF0101">
        <w:rPr>
          <w:rFonts w:ascii="Times New Roman" w:hAnsi="Times New Roman" w:cs="Times New Roman"/>
          <w:sz w:val="28"/>
          <w:szCs w:val="28"/>
        </w:rPr>
        <w:t xml:space="preserve">бнародовать  на информационном стенде в здании администрации и на официальном сайте в сети Интернет </w:t>
      </w:r>
      <w:r w:rsidR="00A15C0C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</w:t>
      </w:r>
      <w:r w:rsidR="00A15C0C" w:rsidRPr="00FF010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A15C0C"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A15C0C" w:rsidRPr="00FF010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 </w:t>
      </w:r>
    </w:p>
    <w:p w:rsidR="00AE447C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 w:rsidR="00A15C0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15C0C" w:rsidRPr="00EA7593" w:rsidRDefault="00A15C0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О.А.Андреев</w:t>
      </w: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EA7593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15C0C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15C0C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A15C0C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15C0C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15C0C" w:rsidRPr="00EA7593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EA7593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6718B">
        <w:rPr>
          <w:rFonts w:ascii="Times New Roman" w:hAnsi="Times New Roman" w:cs="Times New Roman"/>
          <w:b/>
          <w:sz w:val="28"/>
          <w:szCs w:val="28"/>
        </w:rPr>
        <w:t xml:space="preserve">10 апреля </w:t>
      </w:r>
      <w:r w:rsidRPr="00EA7593">
        <w:rPr>
          <w:rFonts w:ascii="Times New Roman" w:hAnsi="Times New Roman" w:cs="Times New Roman"/>
          <w:b/>
          <w:sz w:val="28"/>
          <w:szCs w:val="28"/>
        </w:rPr>
        <w:t>20</w:t>
      </w:r>
      <w:r w:rsidR="00B6718B">
        <w:rPr>
          <w:rFonts w:ascii="Times New Roman" w:hAnsi="Times New Roman" w:cs="Times New Roman"/>
          <w:b/>
          <w:sz w:val="28"/>
          <w:szCs w:val="28"/>
        </w:rPr>
        <w:t>19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623A4">
        <w:rPr>
          <w:rFonts w:ascii="Times New Roman" w:hAnsi="Times New Roman" w:cs="Times New Roman"/>
          <w:b/>
          <w:sz w:val="28"/>
          <w:szCs w:val="28"/>
        </w:rPr>
        <w:t>49</w:t>
      </w:r>
    </w:p>
    <w:p w:rsidR="00AE2BFD" w:rsidRPr="00EA7593" w:rsidRDefault="00AE2BFD" w:rsidP="00B6718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C0C" w:rsidRPr="00EA7593" w:rsidRDefault="00AE2BFD" w:rsidP="00B6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15C0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сельском поселении Ивановский сельсовет муниципального района </w:t>
      </w:r>
      <w:proofErr w:type="spellStart"/>
      <w:r w:rsidR="00A15C0C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="00A15C0C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15C0C" w:rsidRPr="00A15C0C" w:rsidRDefault="007A0AB8" w:rsidP="00A15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сельском поселении Ивановский сельсовет 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15C0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</w:t>
      </w:r>
      <w:r w:rsidR="000D3A9A" w:rsidRPr="00EA7593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6F3E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A21877" w:rsidRPr="00850E15" w:rsidRDefault="00A21877" w:rsidP="00A15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Ивановский сельсовет 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 официальных сайтах Администрации (Уполномоченного органа)</w:t>
      </w:r>
      <w:r w:rsidR="00A15C0C" w:rsidRPr="00A15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5C0C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A15C0C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A15C0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ivanovkasp</w:t>
      </w:r>
      <w:proofErr w:type="spellEnd"/>
      <w:r w:rsidR="00A15C0C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A15C0C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процедур и условий предоставления муниципальной услуги, и влияющее прямо или косвенно на принимаемое решение.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EA7593" w:rsidRDefault="008C0D40" w:rsidP="00A15C0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15C0C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A15C0C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Ивановский сельсовет 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15C0C">
        <w:rPr>
          <w:rFonts w:ascii="Times New Roman" w:hAnsi="Times New Roman" w:cs="Times New Roman"/>
          <w:bCs/>
          <w:sz w:val="28"/>
          <w:szCs w:val="28"/>
        </w:rPr>
        <w:t>.</w:t>
      </w:r>
      <w:r w:rsidR="00A15C0C"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="00ED6157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A15C0C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A15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A21877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 w:rsidR="00A21877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21877">
        <w:rPr>
          <w:rFonts w:ascii="Times New Roman" w:hAnsi="Times New Roman" w:cs="Times New Roman"/>
          <w:sz w:val="28"/>
        </w:rPr>
        <w:t>и</w:t>
      </w:r>
      <w:r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A15C0C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Pr="00EA7593">
        <w:rPr>
          <w:rFonts w:ascii="Times New Roman" w:hAnsi="Times New Roman" w:cs="Times New Roman"/>
          <w:sz w:val="28"/>
        </w:rPr>
        <w:lastRenderedPageBreak/>
        <w:t xml:space="preserve">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 xml:space="preserve">8 </w:t>
      </w:r>
      <w:r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A15C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A15C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lastRenderedPageBreak/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A15C0C">
        <w:t xml:space="preserve"> </w:t>
      </w:r>
      <w:r w:rsidRPr="00EA7593">
        <w:t>результатов предоставления муниципальной услуги: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7) информация о соответствии схемы расположения земельного участка утвержденному проекту планировки территории,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="00245080" w:rsidRPr="00EA7593">
        <w:rPr>
          <w:rFonts w:ascii="Times New Roman" w:eastAsia="Calibri" w:hAnsi="Times New Roman" w:cs="Times New Roman"/>
          <w:sz w:val="28"/>
          <w:szCs w:val="28"/>
        </w:rPr>
        <w:t>такжев</w:t>
      </w:r>
      <w:proofErr w:type="spellEnd"/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 (Уполномоченный орган) отказывает в заключении соглашения о перераспределении земельных участков в случае, если площадь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Согласованный проект решения Администрации об утверждении схемы расположения земельного участка рассматривает и подписывает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 (Уполномоченного органа).</w:t>
      </w:r>
    </w:p>
    <w:p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3.6.2. Заявление об исправлении опечаток и ошибок представляются следующими способами: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4F07" w:rsidRPr="00655F5A" w:rsidRDefault="001579B1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 на предмет соответствия требованиям, предусмотренным Административным регламентом.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б) документа на бумажном носителе в РГАУ МФЦ.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0C7A50" w:rsidRPr="00EA75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</w:t>
      </w:r>
      <w:r w:rsidR="000C7A50" w:rsidRPr="00EA7593">
        <w:rPr>
          <w:rFonts w:ascii="Times New Roman" w:hAnsi="Times New Roman" w:cs="Times New Roman"/>
          <w:sz w:val="28"/>
          <w:szCs w:val="28"/>
        </w:rPr>
        <w:lastRenderedPageBreak/>
        <w:t>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Ивановский сельсовет 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15C0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EA7593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 не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C3251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C3251" w:rsidRPr="000C3251" w:rsidRDefault="000C3251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0C3251" w:rsidRPr="000C3251" w:rsidRDefault="000C3251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>Ивановский сельсовет</w:t>
      </w:r>
    </w:p>
    <w:p w:rsidR="000C3251" w:rsidRPr="000C3251" w:rsidRDefault="000C3251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0C3251" w:rsidRPr="000C3251" w:rsidRDefault="000C3251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3251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FE4D93" w:rsidRPr="000C3251" w:rsidRDefault="000C3251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lastRenderedPageBreak/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C3251" w:rsidRPr="000C3251" w:rsidRDefault="000C3251" w:rsidP="000C3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0C3251" w:rsidRPr="000C3251" w:rsidRDefault="000C3251" w:rsidP="000C3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>Ивановский сельсовет</w:t>
      </w:r>
    </w:p>
    <w:p w:rsidR="000C3251" w:rsidRPr="000C3251" w:rsidRDefault="000C3251" w:rsidP="000C3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0C3251" w:rsidRPr="000C3251" w:rsidRDefault="000C3251" w:rsidP="000C3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3251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0C3251" w:rsidRPr="000C3251" w:rsidRDefault="000C3251" w:rsidP="000C3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B627A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820ACF" w:rsidTr="008E7EC8"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0C" w:rsidRDefault="00A15C0C">
      <w:pPr>
        <w:spacing w:after="0" w:line="240" w:lineRule="auto"/>
      </w:pPr>
      <w:r>
        <w:separator/>
      </w:r>
    </w:p>
  </w:endnote>
  <w:endnote w:type="continuationSeparator" w:id="0">
    <w:p w:rsidR="00A15C0C" w:rsidRDefault="00A1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0C" w:rsidRDefault="00A15C0C">
      <w:pPr>
        <w:spacing w:after="0" w:line="240" w:lineRule="auto"/>
      </w:pPr>
      <w:r>
        <w:separator/>
      </w:r>
    </w:p>
  </w:footnote>
  <w:footnote w:type="continuationSeparator" w:id="0">
    <w:p w:rsidR="00A15C0C" w:rsidRDefault="00A1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C0C" w:rsidRPr="00515076" w:rsidRDefault="001579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5C0C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23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5C0C" w:rsidRDefault="00A15C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9BC"/>
    <w:rsid w:val="00033393"/>
    <w:rsid w:val="00033F85"/>
    <w:rsid w:val="00035FAC"/>
    <w:rsid w:val="00047A83"/>
    <w:rsid w:val="000514A6"/>
    <w:rsid w:val="00055088"/>
    <w:rsid w:val="00055260"/>
    <w:rsid w:val="00061390"/>
    <w:rsid w:val="000619C8"/>
    <w:rsid w:val="000634BB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251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839"/>
    <w:rsid w:val="001317F9"/>
    <w:rsid w:val="00132625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579B1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5C1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2D6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116F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1AC0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0608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3E58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45D0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693C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0018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15C0C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1BB8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6718B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5709"/>
    <w:rsid w:val="00C17049"/>
    <w:rsid w:val="00C215D3"/>
    <w:rsid w:val="00C21EB9"/>
    <w:rsid w:val="00C21EF2"/>
    <w:rsid w:val="00C3278F"/>
    <w:rsid w:val="00C41C00"/>
    <w:rsid w:val="00C41F22"/>
    <w:rsid w:val="00C603F8"/>
    <w:rsid w:val="00C623A4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42C1"/>
    <w:rsid w:val="00D26ED5"/>
    <w:rsid w:val="00D27D04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0549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2263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D6C0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DFEE-0280-461E-A75A-D0D7AC3A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57</Pages>
  <Words>19495</Words>
  <Characters>111123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11</cp:revision>
  <cp:lastPrinted>2018-10-19T05:40:00Z</cp:lastPrinted>
  <dcterms:created xsi:type="dcterms:W3CDTF">2019-02-21T07:08:00Z</dcterms:created>
  <dcterms:modified xsi:type="dcterms:W3CDTF">2019-04-10T16:39:00Z</dcterms:modified>
</cp:coreProperties>
</file>