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0A9" w:rsidRPr="00ED2AD9" w:rsidRDefault="00611B6B" w:rsidP="00ED2AD9">
      <w:pPr>
        <w:pStyle w:val="1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D2AD9">
        <w:rPr>
          <w:szCs w:val="24"/>
        </w:rPr>
        <w:t xml:space="preserve"> </w:t>
      </w:r>
      <w:r w:rsidR="005700A9" w:rsidRPr="00ED2AD9">
        <w:rPr>
          <w:rFonts w:ascii="Arial" w:hAnsi="Arial" w:cs="Arial"/>
          <w:b w:val="0"/>
          <w:bCs w:val="0"/>
          <w:sz w:val="39"/>
          <w:szCs w:val="39"/>
        </w:rPr>
        <w:t xml:space="preserve"> </w:t>
      </w:r>
      <w:r w:rsidR="00ED2AD9" w:rsidRPr="00ED2AD9">
        <w:rPr>
          <w:rFonts w:ascii="Arial" w:hAnsi="Arial" w:cs="Arial"/>
          <w:b w:val="0"/>
          <w:bCs w:val="0"/>
          <w:sz w:val="24"/>
          <w:szCs w:val="24"/>
        </w:rPr>
        <w:t>АДМИНИСТРАЦИЯ СЕЛЬСКОГО ПОСЕЛЕНИЯ ИВАНОВСКИЙ СЕЛЬСОВЕТ МУНИЦИПАЛЬНОГО РАЙОНА ХАЙБУЛЛИНСКИЙ РАЙОН РЕСПУБЛИКИ БАШКОРТОСТАН</w:t>
      </w:r>
    </w:p>
    <w:p w:rsidR="00ED2AD9" w:rsidRPr="00ED2AD9" w:rsidRDefault="00ED2AD9" w:rsidP="00ED2AD9">
      <w:pPr>
        <w:pStyle w:val="1"/>
        <w:shd w:val="clear" w:color="auto" w:fill="FFFFFF"/>
        <w:spacing w:before="0" w:beforeAutospacing="0" w:after="240" w:afterAutospacing="0"/>
        <w:rPr>
          <w:sz w:val="24"/>
          <w:szCs w:val="24"/>
        </w:rPr>
      </w:pPr>
      <w:r w:rsidRPr="00ED2AD9">
        <w:rPr>
          <w:rFonts w:ascii="Arial" w:hAnsi="Arial" w:cs="Arial"/>
          <w:b w:val="0"/>
          <w:bCs w:val="0"/>
          <w:sz w:val="24"/>
          <w:szCs w:val="24"/>
        </w:rPr>
        <w:t>=====================================================================</w:t>
      </w:r>
    </w:p>
    <w:p w:rsidR="005700A9" w:rsidRPr="008D7E2B" w:rsidRDefault="008D7E2B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b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                                                                             </w:t>
      </w:r>
      <w:r w:rsidRPr="008D7E2B">
        <w:rPr>
          <w:rFonts w:ascii="Tahoma" w:hAnsi="Tahoma" w:cs="Tahoma"/>
          <w:b/>
          <w:color w:val="auto"/>
          <w:sz w:val="18"/>
          <w:szCs w:val="18"/>
          <w:lang w:eastAsia="ru-RU"/>
        </w:rPr>
        <w:t>ПРОЕКТ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ПОСТАНОВЛЕНИЕ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Pr="00ED2AD9" w:rsidRDefault="005700A9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О дополнительных мерах по стабилизации обстановки с пожарами, недопущению гибели и травмирования на них</w:t>
      </w:r>
      <w:r w:rsid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людей на территории </w:t>
      </w:r>
      <w:r w:rsidRP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сельского поселения</w:t>
      </w:r>
      <w:r w:rsid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Ивановский сельсовет муниципального района Хайбуллинский район Республики Башкортостан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P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        </w:t>
      </w:r>
      <w:r w:rsidR="005700A9" w:rsidRPr="00ED2AD9">
        <w:rPr>
          <w:rFonts w:ascii="Tahoma" w:hAnsi="Tahoma" w:cs="Tahoma"/>
          <w:color w:val="auto"/>
          <w:sz w:val="18"/>
          <w:szCs w:val="1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</w:t>
      </w: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сти», администрация </w:t>
      </w:r>
      <w:r w:rsidR="005700A9" w:rsidRP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 Ивановский сельсовет</w:t>
      </w:r>
      <w:r w:rsidR="005700A9" w:rsidRPr="00ED2AD9">
        <w:rPr>
          <w:rFonts w:ascii="Tahoma" w:hAnsi="Tahoma" w:cs="Tahoma"/>
          <w:color w:val="auto"/>
          <w:sz w:val="18"/>
          <w:szCs w:val="18"/>
          <w:lang w:eastAsia="ru-RU"/>
        </w:rPr>
        <w:t> </w:t>
      </w:r>
      <w:r w:rsidR="005700A9" w:rsidRP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постановляет: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1. Утвердить План мероприятий о дополнительных мерах по стабилизации обстановки с пожарами, недопущению гибели и травмирования на них </w:t>
      </w:r>
      <w:r w:rsid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людей на территории </w:t>
      </w: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  <w:r w:rsid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Ивановский сельсовет;</w:t>
      </w: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(Приложение 1).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</w:t>
      </w:r>
      <w:r w:rsidR="00ED2AD9">
        <w:rPr>
          <w:rFonts w:ascii="Tahoma" w:hAnsi="Tahoma" w:cs="Tahoma"/>
          <w:color w:val="auto"/>
          <w:sz w:val="18"/>
          <w:szCs w:val="18"/>
          <w:lang w:eastAsia="ru-RU"/>
        </w:rPr>
        <w:t>х в случае возникновения пожара;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>3.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</w:t>
      </w: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>опасных гр</w:t>
      </w:r>
      <w:r w:rsid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аждан по территории </w:t>
      </w: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  <w:r w:rsid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Ивановский сельсовет</w:t>
      </w: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>.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>5. 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t>6. Контроль за исполнением настоящего постановления оставляю за собой.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Глава </w:t>
      </w:r>
      <w:r w:rsidR="005700A9" w:rsidRP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                                     Р.Ш.Абдуллин</w:t>
      </w: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ED2AD9" w:rsidRPr="00ED2AD9" w:rsidRDefault="00ED2AD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Pr="00ED2AD9" w:rsidRDefault="005700A9" w:rsidP="005700A9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color w:val="auto"/>
          <w:sz w:val="18"/>
          <w:szCs w:val="18"/>
          <w:lang w:eastAsia="ru-RU"/>
        </w:rPr>
        <w:lastRenderedPageBreak/>
        <w:t>риложение 1 к постановлению</w:t>
      </w:r>
    </w:p>
    <w:p w:rsidR="005700A9" w:rsidRDefault="00ED2AD9" w:rsidP="005700A9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администрации </w:t>
      </w:r>
      <w:r w:rsidR="005700A9" w:rsidRPr="00ED2AD9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</w:p>
    <w:p w:rsidR="00ED2AD9" w:rsidRPr="00ED2AD9" w:rsidRDefault="00ED2AD9" w:rsidP="005700A9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t>Ивановский сельсовет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5700A9" w:rsidRPr="00ED2AD9" w:rsidRDefault="005700A9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ПЛАН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  <w:r w:rsidRP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мероприятий о дополнительных мерах по стабилизации обстановки с пожарами, недопущению гибели и травмирования на них людей на территории  сельского поселения</w:t>
      </w:r>
      <w:r w:rsidR="00ED2AD9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Ивановский сельсовет</w:t>
      </w:r>
    </w:p>
    <w:p w:rsidR="005700A9" w:rsidRPr="00ED2AD9" w:rsidRDefault="005700A9" w:rsidP="005700A9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"/>
        <w:gridCol w:w="5348"/>
        <w:gridCol w:w="2164"/>
        <w:gridCol w:w="2460"/>
      </w:tblGrid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 СП Ивановский сельсовет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пребывания людей (магаз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ины, почтовые отделения,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 СП Ивановский сельсовет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ED2AD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пожара, по недопущению взрывов газа (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с.Ивановка,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д.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Акташево, д.Пугачево, с.Михайловка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 СП Ивановский сельсовет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опасных граждан и 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</w:t>
            </w:r>
            <w:r w:rsidR="005700A9"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Комиссия по пожарной безопасности</w:t>
            </w:r>
          </w:p>
        </w:tc>
      </w:tr>
      <w:tr w:rsidR="00ED2AD9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ED2AD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D2AD9" w:rsidRDefault="005700A9" w:rsidP="00ED2AD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сельского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поселения</w:t>
            </w:r>
          </w:p>
        </w:tc>
      </w:tr>
      <w:tr w:rsidR="008D7E2B" w:rsidRPr="00ED2AD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7E2B" w:rsidRPr="00ED2AD9" w:rsidRDefault="008D7E2B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7E2B" w:rsidRPr="00ED2AD9" w:rsidRDefault="008D7E2B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7E2B" w:rsidRPr="00ED2AD9" w:rsidRDefault="008D7E2B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7E2B" w:rsidRPr="00ED2AD9" w:rsidRDefault="008D7E2B" w:rsidP="00612BCD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сельского </w:t>
            </w:r>
            <w:r w:rsidRPr="00ED2AD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11B6B" w:rsidRPr="00ED2AD9" w:rsidRDefault="00611B6B" w:rsidP="00A104A6">
      <w:pPr>
        <w:pStyle w:val="1"/>
        <w:spacing w:before="0" w:beforeAutospacing="0" w:after="240" w:afterAutospacing="0"/>
      </w:pPr>
    </w:p>
    <w:sectPr w:rsidR="00611B6B" w:rsidRPr="00ED2AD9" w:rsidSect="00A104A6">
      <w:headerReference w:type="default" r:id="rId7"/>
      <w:footerReference w:type="default" r:id="rId8"/>
      <w:pgSz w:w="11906" w:h="16838"/>
      <w:pgMar w:top="0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AD" w:rsidRDefault="00B215AD" w:rsidP="00B60711">
      <w:r>
        <w:separator/>
      </w:r>
    </w:p>
  </w:endnote>
  <w:endnote w:type="continuationSeparator" w:id="1">
    <w:p w:rsidR="00B215AD" w:rsidRDefault="00B215AD" w:rsidP="00B6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AD" w:rsidRDefault="00B215AD" w:rsidP="00B60711">
      <w:r>
        <w:separator/>
      </w:r>
    </w:p>
  </w:footnote>
  <w:footnote w:type="continuationSeparator" w:id="1">
    <w:p w:rsidR="00B215AD" w:rsidRDefault="00B215AD" w:rsidP="00B6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0711"/>
    <w:rsid w:val="000D08C6"/>
    <w:rsid w:val="000E0D23"/>
    <w:rsid w:val="00115F0F"/>
    <w:rsid w:val="00186D1F"/>
    <w:rsid w:val="00196491"/>
    <w:rsid w:val="001A1BB6"/>
    <w:rsid w:val="00225BCF"/>
    <w:rsid w:val="00245366"/>
    <w:rsid w:val="00282E1B"/>
    <w:rsid w:val="002F3F13"/>
    <w:rsid w:val="0030251B"/>
    <w:rsid w:val="00341FC4"/>
    <w:rsid w:val="003611D9"/>
    <w:rsid w:val="00382DC5"/>
    <w:rsid w:val="003B5D58"/>
    <w:rsid w:val="0040512C"/>
    <w:rsid w:val="004267AF"/>
    <w:rsid w:val="00441E7F"/>
    <w:rsid w:val="004560B6"/>
    <w:rsid w:val="00467FC3"/>
    <w:rsid w:val="00481EB2"/>
    <w:rsid w:val="004A1CF7"/>
    <w:rsid w:val="004C00F4"/>
    <w:rsid w:val="004C222E"/>
    <w:rsid w:val="004F665B"/>
    <w:rsid w:val="00531AD1"/>
    <w:rsid w:val="00546CAF"/>
    <w:rsid w:val="005700A9"/>
    <w:rsid w:val="005A6FCA"/>
    <w:rsid w:val="005F0F69"/>
    <w:rsid w:val="00611B6B"/>
    <w:rsid w:val="00620360"/>
    <w:rsid w:val="00623AEA"/>
    <w:rsid w:val="00626A79"/>
    <w:rsid w:val="0069625E"/>
    <w:rsid w:val="006D481C"/>
    <w:rsid w:val="006F7C1C"/>
    <w:rsid w:val="007076C1"/>
    <w:rsid w:val="00783660"/>
    <w:rsid w:val="007D577E"/>
    <w:rsid w:val="00845039"/>
    <w:rsid w:val="00881C80"/>
    <w:rsid w:val="008C0682"/>
    <w:rsid w:val="008D7E2B"/>
    <w:rsid w:val="00926F18"/>
    <w:rsid w:val="00927426"/>
    <w:rsid w:val="00963626"/>
    <w:rsid w:val="009A6AE7"/>
    <w:rsid w:val="009C6709"/>
    <w:rsid w:val="009F253C"/>
    <w:rsid w:val="00A01510"/>
    <w:rsid w:val="00A104A6"/>
    <w:rsid w:val="00A235B6"/>
    <w:rsid w:val="00A2441D"/>
    <w:rsid w:val="00A34B3F"/>
    <w:rsid w:val="00A7107B"/>
    <w:rsid w:val="00A97DF9"/>
    <w:rsid w:val="00AC50AB"/>
    <w:rsid w:val="00AD0BB4"/>
    <w:rsid w:val="00AE0985"/>
    <w:rsid w:val="00AF7E08"/>
    <w:rsid w:val="00B049F6"/>
    <w:rsid w:val="00B215AD"/>
    <w:rsid w:val="00B34ED6"/>
    <w:rsid w:val="00B47989"/>
    <w:rsid w:val="00B60711"/>
    <w:rsid w:val="00BC7801"/>
    <w:rsid w:val="00BD5485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01B1F"/>
    <w:rsid w:val="00D155DF"/>
    <w:rsid w:val="00D33D77"/>
    <w:rsid w:val="00D34E5C"/>
    <w:rsid w:val="00D90F22"/>
    <w:rsid w:val="00DA3390"/>
    <w:rsid w:val="00DA7729"/>
    <w:rsid w:val="00E30D40"/>
    <w:rsid w:val="00E61810"/>
    <w:rsid w:val="00ED2AD9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basedOn w:val="11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Алина</dc:creator>
  <cp:lastModifiedBy>111</cp:lastModifiedBy>
  <cp:revision>6</cp:revision>
  <cp:lastPrinted>2019-08-19T10:06:00Z</cp:lastPrinted>
  <dcterms:created xsi:type="dcterms:W3CDTF">2019-11-18T04:40:00Z</dcterms:created>
  <dcterms:modified xsi:type="dcterms:W3CDTF">2019-11-18T10:56:00Z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