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0A9" w:rsidRPr="00ED2AD9" w:rsidRDefault="00611B6B" w:rsidP="00ED2AD9">
      <w:pPr>
        <w:pStyle w:val="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D2AD9">
        <w:rPr>
          <w:szCs w:val="24"/>
        </w:rPr>
        <w:t xml:space="preserve"> </w:t>
      </w:r>
      <w:r w:rsidR="005700A9" w:rsidRPr="00ED2AD9">
        <w:rPr>
          <w:rFonts w:ascii="Arial" w:hAnsi="Arial" w:cs="Arial"/>
          <w:b w:val="0"/>
          <w:bCs w:val="0"/>
          <w:sz w:val="39"/>
          <w:szCs w:val="39"/>
        </w:rPr>
        <w:t xml:space="preserve"> </w:t>
      </w:r>
      <w:r w:rsidR="00ED2AD9" w:rsidRPr="00ED2AD9">
        <w:rPr>
          <w:rFonts w:ascii="Arial" w:hAnsi="Arial" w:cs="Arial"/>
          <w:b w:val="0"/>
          <w:bCs w:val="0"/>
          <w:sz w:val="24"/>
          <w:szCs w:val="24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ED2AD9" w:rsidRPr="00ED2AD9" w:rsidRDefault="00ED2AD9" w:rsidP="00ED2AD9">
      <w:pPr>
        <w:pStyle w:val="1"/>
        <w:shd w:val="clear" w:color="auto" w:fill="FFFFFF"/>
        <w:spacing w:before="0" w:beforeAutospacing="0" w:after="240" w:afterAutospacing="0"/>
        <w:rPr>
          <w:sz w:val="24"/>
          <w:szCs w:val="24"/>
        </w:rPr>
      </w:pPr>
      <w:r w:rsidRPr="00ED2AD9">
        <w:rPr>
          <w:rFonts w:ascii="Arial" w:hAnsi="Arial" w:cs="Arial"/>
          <w:b w:val="0"/>
          <w:bCs w:val="0"/>
          <w:sz w:val="24"/>
          <w:szCs w:val="24"/>
        </w:rPr>
        <w:t>=====================================================================</w:t>
      </w:r>
    </w:p>
    <w:p w:rsidR="005700A9" w:rsidRPr="00495241" w:rsidRDefault="00495241" w:rsidP="00495241">
      <w:pPr>
        <w:shd w:val="clear" w:color="auto" w:fill="FFFFFF"/>
        <w:tabs>
          <w:tab w:val="left" w:pos="210"/>
          <w:tab w:val="center" w:pos="5102"/>
        </w:tabs>
        <w:suppressAutoHyphens w:val="0"/>
        <w:spacing w:after="225"/>
        <w:rPr>
          <w:rFonts w:ascii="Tahoma" w:hAnsi="Tahoma" w:cs="Tahoma"/>
          <w:bCs/>
          <w:color w:val="auto"/>
          <w:sz w:val="18"/>
          <w:szCs w:val="18"/>
          <w:lang w:eastAsia="ru-RU"/>
        </w:rPr>
      </w:pPr>
      <w:r w:rsidRPr="00495241">
        <w:rPr>
          <w:rFonts w:ascii="Tahoma" w:hAnsi="Tahoma" w:cs="Tahoma"/>
          <w:bCs/>
          <w:color w:val="auto"/>
          <w:sz w:val="18"/>
          <w:szCs w:val="18"/>
          <w:lang w:eastAsia="ru-RU"/>
        </w:rPr>
        <w:tab/>
        <w:t xml:space="preserve">КАРАР                                                                                                                        </w:t>
      </w:r>
      <w:r w:rsidRPr="00495241">
        <w:rPr>
          <w:rFonts w:ascii="Tahoma" w:hAnsi="Tahoma" w:cs="Tahoma"/>
          <w:bCs/>
          <w:color w:val="auto"/>
          <w:sz w:val="18"/>
          <w:szCs w:val="18"/>
          <w:lang w:eastAsia="ru-RU"/>
        </w:rPr>
        <w:tab/>
      </w:r>
      <w:r>
        <w:rPr>
          <w:rFonts w:ascii="Tahoma" w:hAnsi="Tahoma" w:cs="Tahoma"/>
          <w:bCs/>
          <w:color w:val="auto"/>
          <w:sz w:val="18"/>
          <w:szCs w:val="18"/>
          <w:lang w:eastAsia="ru-RU"/>
        </w:rPr>
        <w:t xml:space="preserve">   </w:t>
      </w:r>
      <w:r w:rsidR="005700A9" w:rsidRPr="00495241">
        <w:rPr>
          <w:rFonts w:ascii="Tahoma" w:hAnsi="Tahoma" w:cs="Tahoma"/>
          <w:bCs/>
          <w:color w:val="auto"/>
          <w:sz w:val="18"/>
          <w:szCs w:val="18"/>
          <w:lang w:eastAsia="ru-RU"/>
        </w:rPr>
        <w:t>ПОСТАНОВЛЕНИЕ</w:t>
      </w:r>
    </w:p>
    <w:p w:rsidR="00495241" w:rsidRPr="00495241" w:rsidRDefault="00495241" w:rsidP="00495241">
      <w:pPr>
        <w:shd w:val="clear" w:color="auto" w:fill="FFFFFF"/>
        <w:tabs>
          <w:tab w:val="left" w:pos="210"/>
          <w:tab w:val="center" w:pos="5102"/>
        </w:tabs>
        <w:suppressAutoHyphens w:val="0"/>
        <w:spacing w:after="225"/>
        <w:rPr>
          <w:rFonts w:ascii="Tahoma" w:hAnsi="Tahoma" w:cs="Tahoma"/>
          <w:bCs/>
          <w:color w:val="auto"/>
          <w:sz w:val="18"/>
          <w:szCs w:val="18"/>
          <w:lang w:eastAsia="ru-RU"/>
        </w:rPr>
      </w:pPr>
      <w:r w:rsidRPr="00495241">
        <w:rPr>
          <w:rFonts w:ascii="Tahoma" w:hAnsi="Tahoma" w:cs="Tahoma"/>
          <w:bCs/>
          <w:color w:val="auto"/>
          <w:sz w:val="18"/>
          <w:szCs w:val="18"/>
          <w:lang w:eastAsia="ru-RU"/>
        </w:rPr>
        <w:t xml:space="preserve">   18 ноябрь 2019й.                                        № 73                                                                18 ноября 2019г.</w:t>
      </w:r>
    </w:p>
    <w:p w:rsidR="00495241" w:rsidRPr="00495241" w:rsidRDefault="00495241" w:rsidP="00495241">
      <w:pPr>
        <w:shd w:val="clear" w:color="auto" w:fill="FFFFFF"/>
        <w:tabs>
          <w:tab w:val="left" w:pos="210"/>
          <w:tab w:val="center" w:pos="5102"/>
        </w:tabs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495241">
        <w:rPr>
          <w:rFonts w:ascii="Tahoma" w:hAnsi="Tahoma" w:cs="Tahoma"/>
          <w:bCs/>
          <w:color w:val="auto"/>
          <w:sz w:val="18"/>
          <w:szCs w:val="18"/>
          <w:lang w:eastAsia="ru-RU"/>
        </w:rPr>
        <w:t xml:space="preserve">   Ивановка аулы                                                                                                                     село Ивановка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О дополнительных мерах по стабилизации обстановки с пожарами, недопущению гибели и травмирования на них</w:t>
      </w:r>
      <w:r w:rsid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людей на территории </w:t>
      </w: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сельского поселения</w:t>
      </w:r>
      <w:r w:rsid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Ивановский сельсовет муниципального района Хайбуллинский район Республики Башкортостан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495241" w:rsidRDefault="00ED2AD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="005700A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сти», администрация </w:t>
      </w:r>
      <w:r w:rsidR="005700A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Ивановский сельсовет</w:t>
      </w:r>
      <w:r w:rsidR="005700A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="005700A9" w:rsidRPr="00495241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постановляет: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травмирования на них 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людей на территории 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Ивановский сельсовет;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(Приложение 1).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 в случае возникновения пожара;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опасных гр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аждан по территории 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="00ED2AD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Ивановский сельсовет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495241" w:rsidRDefault="00ED2AD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Глава </w:t>
      </w:r>
      <w:r w:rsidR="005700A9"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Pr="004952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Р.Ш.Абдуллин</w:t>
      </w: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495241" w:rsidP="00495241">
      <w:pPr>
        <w:shd w:val="clear" w:color="auto" w:fill="FFFFFF"/>
        <w:suppressAutoHyphens w:val="0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lastRenderedPageBreak/>
        <w:t xml:space="preserve">Приложение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к постановлению</w:t>
      </w:r>
    </w:p>
    <w:p w:rsidR="005700A9" w:rsidRDefault="00ED2AD9" w:rsidP="00495241">
      <w:pPr>
        <w:shd w:val="clear" w:color="auto" w:fill="FFFFFF"/>
        <w:suppressAutoHyphens w:val="0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администрации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</w:p>
    <w:p w:rsidR="00ED2AD9" w:rsidRDefault="00ED2AD9" w:rsidP="00495241">
      <w:pPr>
        <w:shd w:val="clear" w:color="auto" w:fill="FFFFFF"/>
        <w:suppressAutoHyphens w:val="0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>Ивановский сельсовет</w:t>
      </w:r>
    </w:p>
    <w:p w:rsidR="00495241" w:rsidRPr="00ED2AD9" w:rsidRDefault="00495241" w:rsidP="00495241">
      <w:pPr>
        <w:shd w:val="clear" w:color="auto" w:fill="FFFFFF"/>
        <w:suppressAutoHyphens w:val="0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>от 18 ноября 2019 года №73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495241" w:rsidRDefault="005700A9" w:rsidP="005700A9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ПЛАН</w:t>
      </w:r>
    </w:p>
    <w:p w:rsidR="005700A9" w:rsidRPr="00495241" w:rsidRDefault="005700A9" w:rsidP="005700A9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95241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мероприятий о дополнительных мерах по стабилизации обстановки с пожарами, недопущению гибели и травмирования на них людей на территории  сельского поселения</w:t>
      </w:r>
      <w:r w:rsidR="00ED2AD9" w:rsidRPr="00495241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Ивановский сельсовет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5348"/>
        <w:gridCol w:w="2164"/>
        <w:gridCol w:w="2460"/>
      </w:tblGrid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ины, почтовые отделения,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ED2AD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взрывов газа (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с.Ивановка,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д.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Акташево, д.Пугачево, с.Михайловка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опасных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  <w:r w:rsidR="005700A9"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Комиссия по пожарной безопасности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ED2AD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сельского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</w:t>
            </w:r>
          </w:p>
        </w:tc>
      </w:tr>
      <w:tr w:rsidR="008D7E2B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612BCD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сельского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11B6B" w:rsidRPr="00ED2AD9" w:rsidRDefault="00611B6B" w:rsidP="00495241">
      <w:pPr>
        <w:pStyle w:val="1"/>
        <w:spacing w:before="0" w:beforeAutospacing="0" w:after="240" w:afterAutospacing="0"/>
      </w:pPr>
    </w:p>
    <w:sectPr w:rsidR="00611B6B" w:rsidRPr="00ED2AD9" w:rsidSect="00A104A6">
      <w:headerReference w:type="default" r:id="rId7"/>
      <w:footerReference w:type="default" r:id="rId8"/>
      <w:pgSz w:w="11906" w:h="16838"/>
      <w:pgMar w:top="0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26" w:rsidRDefault="000A1726" w:rsidP="00B60711">
      <w:r>
        <w:separator/>
      </w:r>
    </w:p>
  </w:endnote>
  <w:endnote w:type="continuationSeparator" w:id="1">
    <w:p w:rsidR="000A1726" w:rsidRDefault="000A1726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26" w:rsidRDefault="000A1726" w:rsidP="00B60711">
      <w:r>
        <w:separator/>
      </w:r>
    </w:p>
  </w:footnote>
  <w:footnote w:type="continuationSeparator" w:id="1">
    <w:p w:rsidR="000A1726" w:rsidRDefault="000A1726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0711"/>
    <w:rsid w:val="00075BF3"/>
    <w:rsid w:val="000A1726"/>
    <w:rsid w:val="000D08C6"/>
    <w:rsid w:val="000E0D23"/>
    <w:rsid w:val="00115F0F"/>
    <w:rsid w:val="00186D1F"/>
    <w:rsid w:val="00196491"/>
    <w:rsid w:val="001A1BB6"/>
    <w:rsid w:val="00225BCF"/>
    <w:rsid w:val="00245366"/>
    <w:rsid w:val="00282E1B"/>
    <w:rsid w:val="002F3F13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95241"/>
    <w:rsid w:val="004A1CF7"/>
    <w:rsid w:val="004C00F4"/>
    <w:rsid w:val="004C222E"/>
    <w:rsid w:val="004F665B"/>
    <w:rsid w:val="00531AD1"/>
    <w:rsid w:val="00546CAF"/>
    <w:rsid w:val="005700A9"/>
    <w:rsid w:val="005A6FCA"/>
    <w:rsid w:val="005F0F69"/>
    <w:rsid w:val="00611B6B"/>
    <w:rsid w:val="00620360"/>
    <w:rsid w:val="00623AEA"/>
    <w:rsid w:val="00626A79"/>
    <w:rsid w:val="0069625E"/>
    <w:rsid w:val="006D481C"/>
    <w:rsid w:val="006F7C1C"/>
    <w:rsid w:val="007076C1"/>
    <w:rsid w:val="00783660"/>
    <w:rsid w:val="007D577E"/>
    <w:rsid w:val="00845039"/>
    <w:rsid w:val="00881C80"/>
    <w:rsid w:val="008C0682"/>
    <w:rsid w:val="008D7E2B"/>
    <w:rsid w:val="00926F18"/>
    <w:rsid w:val="00927426"/>
    <w:rsid w:val="00963626"/>
    <w:rsid w:val="009A6AE7"/>
    <w:rsid w:val="009C6709"/>
    <w:rsid w:val="009F253C"/>
    <w:rsid w:val="00A01510"/>
    <w:rsid w:val="00A104A6"/>
    <w:rsid w:val="00A235B6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215AD"/>
    <w:rsid w:val="00B34ED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01B1F"/>
    <w:rsid w:val="00D155DF"/>
    <w:rsid w:val="00D33D77"/>
    <w:rsid w:val="00D34E5C"/>
    <w:rsid w:val="00D90F22"/>
    <w:rsid w:val="00DA3390"/>
    <w:rsid w:val="00DA7729"/>
    <w:rsid w:val="00E30D40"/>
    <w:rsid w:val="00E61810"/>
    <w:rsid w:val="00ED2AD9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111</cp:lastModifiedBy>
  <cp:revision>8</cp:revision>
  <cp:lastPrinted>2019-11-18T12:25:00Z</cp:lastPrinted>
  <dcterms:created xsi:type="dcterms:W3CDTF">2019-11-18T04:40:00Z</dcterms:created>
  <dcterms:modified xsi:type="dcterms:W3CDTF">2019-11-18T12:25:00Z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