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-788" w:type="dxa"/>
        <w:tblCellMar>
          <w:left w:w="40" w:type="dxa"/>
          <w:right w:w="40" w:type="dxa"/>
        </w:tblCellMar>
        <w:tblLook w:val="0000"/>
      </w:tblPr>
      <w:tblGrid>
        <w:gridCol w:w="10933"/>
      </w:tblGrid>
      <w:tr w:rsidR="00182E2F" w:rsidTr="00182E2F">
        <w:tblPrEx>
          <w:tblCellMar>
            <w:top w:w="0" w:type="dxa"/>
            <w:bottom w:w="0" w:type="dxa"/>
          </w:tblCellMar>
        </w:tblPrEx>
        <w:trPr>
          <w:cantSplit/>
          <w:trHeight w:hRule="exact" w:val="12049"/>
          <w:tblCellSpacing w:w="5" w:type="nil"/>
        </w:trPr>
        <w:tc>
          <w:tcPr>
            <w:tcW w:w="1010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82E2F" w:rsidRDefault="00182E2F" w:rsidP="00182E2F"/>
          <w:p w:rsidR="00182E2F" w:rsidRDefault="00182E2F" w:rsidP="00182E2F"/>
          <w:tbl>
            <w:tblPr>
              <w:tblW w:w="11057" w:type="dxa"/>
              <w:tblCellSpacing w:w="5" w:type="nil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1057"/>
            </w:tblGrid>
            <w:tr w:rsidR="00182E2F" w:rsidTr="00B93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0774"/>
                <w:tblCellSpacing w:w="5" w:type="nil"/>
              </w:trPr>
              <w:tc>
                <w:tcPr>
                  <w:tcW w:w="11057" w:type="dxa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</w:tcBorders>
                  <w:vAlign w:val="center"/>
                </w:tcPr>
                <w:p w:rsidR="00182E2F" w:rsidRDefault="00182E2F" w:rsidP="00182E2F">
                  <w:pPr>
                    <w:jc w:val="right"/>
                    <w:rPr>
                      <w:sz w:val="28"/>
                      <w:szCs w:val="28"/>
                    </w:rPr>
                  </w:pPr>
                  <w:r w:rsidRPr="001E63C2">
                    <w:rPr>
                      <w:sz w:val="28"/>
                      <w:szCs w:val="28"/>
                    </w:rPr>
                    <w:t xml:space="preserve">   </w:t>
                  </w:r>
                  <w:r w:rsidRPr="001E63C2">
                    <w:rPr>
                      <w:sz w:val="28"/>
                      <w:szCs w:val="28"/>
                    </w:rPr>
                    <w:fldChar w:fldCharType="begin"/>
                  </w:r>
                  <w:r w:rsidRPr="001E63C2">
                    <w:rPr>
                      <w:sz w:val="28"/>
                      <w:szCs w:val="28"/>
                    </w:rPr>
                    <w:instrText>HYPERLINK "consultantplus://offline/ref=9BADBD1975FF8E6F81FB4971CF22FB713B019435D9E3BB2AD57F75E8DCF68E69A9DC33F7C0j6F8L"</w:instrText>
                  </w:r>
                  <w:r w:rsidRPr="001E63C2">
                    <w:rPr>
                      <w:sz w:val="28"/>
                      <w:szCs w:val="28"/>
                    </w:rPr>
                  </w:r>
                  <w:r w:rsidRPr="001E63C2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9475" w:type="dxa"/>
                    <w:jc w:val="center"/>
                    <w:tblLook w:val="04A0"/>
                  </w:tblPr>
                  <w:tblGrid>
                    <w:gridCol w:w="4266"/>
                    <w:gridCol w:w="1332"/>
                    <w:gridCol w:w="3877"/>
                  </w:tblGrid>
                  <w:tr w:rsidR="00182E2F" w:rsidRPr="00C005BF" w:rsidTr="00B93E29">
                    <w:trPr>
                      <w:trHeight w:val="911"/>
                      <w:jc w:val="center"/>
                    </w:trPr>
                    <w:tc>
                      <w:tcPr>
                        <w:tcW w:w="4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БАШКОРТОСТАН РЕСПУБЛИКАҺЫ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ХӘЙБУЛЛА РАЙОНЫ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МУНИЦИПАЛЬ РАЙОНЫ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ИВАНОВКА АУЫЛ СОВЕТЫ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АУЫЛ БИЛӘМӘҺЕ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ХАКИМИӘТЕ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89610" cy="87249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9610" cy="872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АДМИНИСТРАЦИЯ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СЕЛЬСКОГО ПОСЕЛЕНИЯ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ИВАНОВСКИЙ СЕЛЬСОВЕТ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МУНИЦИПАЛЬНОГО РАЙОНА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ХАЙБУЛЛИНСКИЙ РАЙОН</w:t>
                        </w:r>
                      </w:p>
                      <w:p w:rsidR="00182E2F" w:rsidRPr="00C005BF" w:rsidRDefault="00182E2F" w:rsidP="00182E2F">
                        <w:pPr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 w:rsidRPr="00C005BF">
                          <w:rPr>
                            <w:sz w:val="20"/>
                            <w:szCs w:val="20"/>
                            <w:lang w:val="be-BY"/>
                          </w:rPr>
                          <w:t>РЕСПУБЛИКИ БАШКОРТОСТАН</w:t>
                        </w:r>
                      </w:p>
                    </w:tc>
                  </w:tr>
                  <w:tr w:rsidR="00182E2F" w:rsidRPr="00C005BF" w:rsidTr="00B93E29">
                    <w:trPr>
                      <w:trHeight w:val="446"/>
                      <w:jc w:val="center"/>
                    </w:trPr>
                    <w:tc>
                      <w:tcPr>
                        <w:tcW w:w="4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2E2F" w:rsidRPr="00F11DE1" w:rsidRDefault="00182E2F" w:rsidP="00182E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2E2F" w:rsidRPr="00C005BF" w:rsidRDefault="00182E2F" w:rsidP="00182E2F">
                        <w:pPr>
                          <w:jc w:val="both"/>
                          <w:rPr>
                            <w:sz w:val="16"/>
                            <w:szCs w:val="16"/>
                            <w:lang w:val="be-BY"/>
                          </w:rPr>
                        </w:pPr>
                      </w:p>
                    </w:tc>
                    <w:tc>
                      <w:tcPr>
                        <w:tcW w:w="3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2E2F" w:rsidRPr="00C005BF" w:rsidRDefault="00182E2F" w:rsidP="00182E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2E2F" w:rsidRPr="00C005BF" w:rsidTr="00B93E29">
                    <w:trPr>
                      <w:trHeight w:val="159"/>
                      <w:jc w:val="center"/>
                    </w:trPr>
                    <w:tc>
                      <w:tcPr>
                        <w:tcW w:w="9475" w:type="dxa"/>
                        <w:gridSpan w:val="3"/>
                        <w:tcBorders>
                          <w:top w:val="nil"/>
                          <w:left w:val="nil"/>
                          <w:bottom w:val="thinThickSmallGap" w:sz="24" w:space="0" w:color="auto"/>
                          <w:right w:val="nil"/>
                        </w:tcBorders>
                      </w:tcPr>
                      <w:p w:rsidR="00182E2F" w:rsidRPr="001E63C2" w:rsidRDefault="00182E2F" w:rsidP="00182E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82E2F" w:rsidRPr="00C92746" w:rsidRDefault="00182E2F" w:rsidP="00182E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E63C2">
                    <w:rPr>
                      <w:sz w:val="28"/>
                      <w:szCs w:val="28"/>
                    </w:rPr>
                    <w:fldChar w:fldCharType="end"/>
                  </w:r>
                  <w:proofErr w:type="spellStart"/>
                  <w:r>
                    <w:rPr>
                      <w:sz w:val="28"/>
                      <w:szCs w:val="28"/>
                    </w:rPr>
                    <w:t>Бойорок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                                                    Распоряжение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декабрь 2019й.                    № 38                       17 декабря 2019г.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ConsPlusNormal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СОСТАВЛЕНИИ И ВЕДЕНИЯ КАССОВОГО ПЛАНА ИСПОЛНЕНИЯ БЮДЖЕТА</w:t>
                  </w:r>
                </w:p>
                <w:p w:rsidR="00182E2F" w:rsidRDefault="00182E2F" w:rsidP="00182E2F">
                  <w:pPr>
                    <w:pStyle w:val="ConsPlusNormal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СЕЛЬСКОГО ПОСЕЛЕНИЯ ИВАНОВСКИЙ СЕЛЬСОВЕТ МУНИЦИПАЛЬНОГО РАЙОНА </w:t>
                  </w:r>
                </w:p>
                <w:p w:rsidR="00182E2F" w:rsidRDefault="00182E2F" w:rsidP="00182E2F">
                  <w:pPr>
                    <w:pStyle w:val="ConsPlusNormal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ХАЙБУЛЛИНСКИЙ РАЙОН РЕСПУБЛИКИ БАШКОРТОСТАН В ТЕКУЩЕМ ФИНАНСОВОМ ГОДУ</w:t>
                  </w:r>
                </w:p>
                <w:p w:rsidR="00182E2F" w:rsidRDefault="00182E2F" w:rsidP="00182E2F">
                  <w:pPr>
                    <w:pStyle w:val="ConsPlusNormal"/>
                    <w:jc w:val="center"/>
                  </w:pP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Б</w:t>
                  </w: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юджетного кодекса Российской Федерации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ешения 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сельского поселения Ивановский сельсовет муниципального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  <w:proofErr w:type="spellStart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Хайбуллинский</w:t>
                  </w:r>
                  <w:proofErr w:type="spellEnd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 «</w:t>
                  </w:r>
                  <w:proofErr w:type="gramStart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</w:t>
                  </w:r>
                  <w:proofErr w:type="gramEnd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Положения о бюджетном процессе в сельском поселении </w:t>
                  </w:r>
                </w:p>
                <w:p w:rsidR="00182E2F" w:rsidRDefault="00182E2F" w:rsidP="00182E2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Ивановский сельсовет муниципального района </w:t>
                  </w:r>
                  <w:proofErr w:type="spellStart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Хайбуллинский</w:t>
                  </w:r>
                  <w:proofErr w:type="spellEnd"/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</w:t>
                  </w:r>
                </w:p>
                <w:p w:rsidR="00182E2F" w:rsidRPr="001E63C2" w:rsidRDefault="00182E2F" w:rsidP="00182E2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Башкортостан»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12 мая 2010 года №Р-21/118,</w:t>
                  </w:r>
                  <w:r w:rsidRPr="001E6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приказываю: </w:t>
                  </w:r>
                </w:p>
                <w:p w:rsidR="00182E2F" w:rsidRPr="001E63C2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  <w:r w:rsidRPr="001E63C2">
                    <w:rPr>
                      <w:sz w:val="28"/>
                      <w:szCs w:val="28"/>
                    </w:rPr>
                    <w:t xml:space="preserve">1.Утвердить Порядок составления и ведения кассового плана по бюджету  </w:t>
                  </w: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  <w:r w:rsidRPr="001E63C2">
                    <w:rPr>
                      <w:sz w:val="28"/>
                      <w:szCs w:val="28"/>
                    </w:rPr>
                    <w:t xml:space="preserve">сельского поселения Ивановский сельсовет муниципального района </w:t>
                  </w:r>
                  <w:proofErr w:type="spellStart"/>
                  <w:r w:rsidRPr="001E63C2">
                    <w:rPr>
                      <w:sz w:val="28"/>
                      <w:szCs w:val="28"/>
                    </w:rPr>
                    <w:t>Хайбуллинский</w:t>
                  </w:r>
                  <w:proofErr w:type="spellEnd"/>
                  <w:r w:rsidRPr="001E63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82E2F" w:rsidRPr="001E63C2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  <w:r w:rsidRPr="001E63C2">
                    <w:rPr>
                      <w:sz w:val="28"/>
                      <w:szCs w:val="28"/>
                    </w:rPr>
                    <w:t>район Республики Башкортостан. Прилагается.</w:t>
                  </w: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  <w:r w:rsidRPr="001E63C2">
                    <w:rPr>
                      <w:sz w:val="28"/>
                      <w:szCs w:val="28"/>
                    </w:rPr>
                    <w:t>  2.</w:t>
                  </w:r>
                  <w:proofErr w:type="gramStart"/>
                  <w:r w:rsidRPr="001E63C2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1E63C2">
                    <w:rPr>
                      <w:sz w:val="28"/>
                      <w:szCs w:val="28"/>
                    </w:rPr>
                    <w:t xml:space="preserve"> исполнением настоящего распоряжения оставляю за собой.</w:t>
                  </w: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82E2F" w:rsidRDefault="00182E2F" w:rsidP="00182E2F">
                  <w:pPr>
                    <w:pStyle w:val="a3"/>
                    <w:shd w:val="clear" w:color="auto" w:fill="FFFFFF"/>
                    <w:spacing w:before="0" w:beforeAutospacing="0" w:after="200" w:afterAutospacing="0"/>
                    <w:jc w:val="both"/>
                    <w:rPr>
                      <w:rFonts w:ascii="Tahoma" w:hAnsi="Tahoma" w:cs="Tahoma"/>
                      <w:sz w:val="48"/>
                      <w:szCs w:val="48"/>
                    </w:rPr>
                  </w:pPr>
                  <w:r>
                    <w:rPr>
                      <w:sz w:val="28"/>
                      <w:szCs w:val="28"/>
                    </w:rPr>
                    <w:t xml:space="preserve">   Глава сельского поселения                                 Р.Ш.Абдуллин</w:t>
                  </w:r>
                  <w:r>
                    <w:rPr>
                      <w:rFonts w:ascii="Tahoma" w:hAnsi="Tahoma" w:cs="Tahoma"/>
                      <w:sz w:val="48"/>
                      <w:szCs w:val="48"/>
                    </w:rPr>
                    <w:t xml:space="preserve"> </w:t>
                  </w:r>
                </w:p>
              </w:tc>
            </w:tr>
          </w:tbl>
          <w:p w:rsidR="00182E2F" w:rsidRDefault="00182E2F" w:rsidP="0018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82E2F" w:rsidTr="00182E2F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tblCellSpacing w:w="5" w:type="nil"/>
        </w:trPr>
        <w:tc>
          <w:tcPr>
            <w:tcW w:w="1010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82E2F" w:rsidRDefault="00182E2F" w:rsidP="00182E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82E2F" w:rsidRDefault="00182E2F" w:rsidP="00182E2F">
      <w:pPr>
        <w:pStyle w:val="ConsPlusNormal"/>
        <w:jc w:val="right"/>
        <w:outlineLvl w:val="0"/>
      </w:pPr>
      <w:bookmarkStart w:id="0" w:name="Par1"/>
      <w:bookmarkStart w:id="1" w:name="Par28"/>
      <w:bookmarkEnd w:id="0"/>
      <w:bookmarkEnd w:id="1"/>
    </w:p>
    <w:p w:rsidR="00182E2F" w:rsidRPr="0002298D" w:rsidRDefault="00182E2F" w:rsidP="00182E2F">
      <w:pPr>
        <w:pStyle w:val="ConsPlusNormal"/>
        <w:tabs>
          <w:tab w:val="left" w:pos="66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Pr="0002298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Р.Ш.Абдуллин</w:t>
      </w:r>
    </w:p>
    <w:p w:rsidR="00182E2F" w:rsidRDefault="00182E2F" w:rsidP="00182E2F">
      <w:pPr>
        <w:pStyle w:val="ConsPlusNormal"/>
        <w:jc w:val="right"/>
        <w:outlineLvl w:val="0"/>
      </w:pPr>
    </w:p>
    <w:p w:rsidR="00182E2F" w:rsidRDefault="00182E2F" w:rsidP="00182E2F">
      <w:pPr>
        <w:pStyle w:val="ConsPlusNormal"/>
        <w:jc w:val="right"/>
        <w:outlineLvl w:val="0"/>
      </w:pPr>
    </w:p>
    <w:p w:rsidR="00182E2F" w:rsidRDefault="00182E2F" w:rsidP="00182E2F">
      <w:pPr>
        <w:pStyle w:val="ConsPlusNormal"/>
        <w:jc w:val="right"/>
        <w:outlineLvl w:val="0"/>
      </w:pPr>
    </w:p>
    <w:p w:rsidR="00233175" w:rsidRDefault="00233175" w:rsidP="00182E2F">
      <w:pPr>
        <w:ind w:left="-709" w:firstLine="142"/>
      </w:pPr>
    </w:p>
    <w:sectPr w:rsidR="00233175" w:rsidSect="00182E2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82E2F"/>
    <w:rsid w:val="00182E2F"/>
    <w:rsid w:val="0023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82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2020-04-08T04:47:00Z</dcterms:created>
  <dcterms:modified xsi:type="dcterms:W3CDTF">2020-04-08T04:55:00Z</dcterms:modified>
</cp:coreProperties>
</file>